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6C" w:rsidRPr="00132974" w:rsidRDefault="0070316C" w:rsidP="00132974">
      <w:pPr>
        <w:jc w:val="center"/>
        <w:rPr>
          <w:b/>
          <w:sz w:val="36"/>
          <w:szCs w:val="36"/>
        </w:rPr>
      </w:pPr>
      <w:r w:rsidRPr="00132974">
        <w:rPr>
          <w:rFonts w:hint="eastAsia"/>
          <w:b/>
          <w:sz w:val="36"/>
          <w:szCs w:val="36"/>
        </w:rPr>
        <w:t>海安</w:t>
      </w:r>
      <w:r>
        <w:rPr>
          <w:rFonts w:hint="eastAsia"/>
          <w:b/>
          <w:sz w:val="36"/>
          <w:szCs w:val="36"/>
        </w:rPr>
        <w:t>市人民</w:t>
      </w:r>
      <w:r w:rsidRPr="00132974">
        <w:rPr>
          <w:rFonts w:hint="eastAsia"/>
          <w:b/>
          <w:sz w:val="36"/>
          <w:szCs w:val="36"/>
        </w:rPr>
        <w:t>法院</w:t>
      </w:r>
    </w:p>
    <w:p w:rsidR="0070316C" w:rsidRDefault="0070316C" w:rsidP="0013297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人脸识别考勤门禁一体机项目自主询价公告</w:t>
      </w:r>
    </w:p>
    <w:p w:rsidR="0070316C" w:rsidRPr="00AC3246" w:rsidRDefault="0070316C" w:rsidP="00C74320">
      <w:pPr>
        <w:rPr>
          <w:sz w:val="28"/>
          <w:szCs w:val="28"/>
        </w:rPr>
      </w:pPr>
    </w:p>
    <w:p w:rsidR="0070316C" w:rsidRPr="00DB2D36" w:rsidRDefault="0070316C" w:rsidP="00F75AFA">
      <w:pPr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DB2D36">
        <w:rPr>
          <w:rFonts w:ascii="宋体" w:hAnsi="宋体" w:hint="eastAsia"/>
          <w:sz w:val="28"/>
          <w:szCs w:val="28"/>
        </w:rPr>
        <w:t>为更好地落实我院干警正常的上下班及会议考勤制度，经院党组集中讨论决定，计划采购两台人脸识别考勤门禁一体机，一台壁挂（上下班考勤），一台带支架</w:t>
      </w:r>
      <w:bookmarkStart w:id="0" w:name="_GoBack"/>
      <w:bookmarkEnd w:id="0"/>
      <w:r w:rsidRPr="00DB2D36">
        <w:rPr>
          <w:rFonts w:ascii="宋体" w:hAnsi="宋体" w:hint="eastAsia"/>
          <w:sz w:val="28"/>
          <w:szCs w:val="28"/>
        </w:rPr>
        <w:t>移动便携式（会议考勤）。根据海安市公共资源交易中心相关采购办法，预案价格低于</w:t>
      </w:r>
      <w:r w:rsidRPr="00DB2D36">
        <w:rPr>
          <w:rFonts w:ascii="宋体" w:hAnsi="宋体"/>
          <w:sz w:val="28"/>
          <w:szCs w:val="28"/>
        </w:rPr>
        <w:t>20</w:t>
      </w:r>
      <w:r w:rsidRPr="00DB2D36">
        <w:rPr>
          <w:rFonts w:ascii="宋体" w:hAnsi="宋体" w:hint="eastAsia"/>
          <w:sz w:val="28"/>
          <w:szCs w:val="28"/>
        </w:rPr>
        <w:t>万元非通用设备目录以外的，由单位自主询价采购。为保证公开、公平、公正，此次采购项目采用自主询价采购的方式进行，在满足所有技术参数及限价的范围内，采取最低价中标的方式进行评定。招标询价公告在海安市人民法院外网网站（</w:t>
      </w:r>
      <w:r w:rsidRPr="00DB2D36">
        <w:rPr>
          <w:rFonts w:ascii="宋体" w:hAnsi="宋体"/>
          <w:sz w:val="28"/>
          <w:szCs w:val="28"/>
        </w:rPr>
        <w:t>http://www.hafy.gov.cn</w:t>
      </w:r>
      <w:r w:rsidRPr="00DB2D36">
        <w:rPr>
          <w:rFonts w:ascii="宋体" w:hAnsi="宋体" w:hint="eastAsia"/>
          <w:sz w:val="28"/>
          <w:szCs w:val="28"/>
        </w:rPr>
        <w:t>）上发布。</w:t>
      </w:r>
    </w:p>
    <w:p w:rsidR="0070316C" w:rsidRPr="0022204A" w:rsidRDefault="0070316C" w:rsidP="00CA0E54">
      <w:pPr>
        <w:spacing w:line="360" w:lineRule="auto"/>
        <w:jc w:val="left"/>
        <w:rPr>
          <w:rFonts w:ascii="宋体" w:cs="宋体"/>
          <w:b/>
          <w:color w:val="333333"/>
          <w:kern w:val="0"/>
          <w:sz w:val="28"/>
          <w:szCs w:val="28"/>
        </w:rPr>
      </w:pPr>
      <w:r w:rsidRPr="0022204A">
        <w:rPr>
          <w:rFonts w:ascii="Arial" w:hAnsi="Arial" w:cs="Arial" w:hint="eastAsia"/>
          <w:b/>
          <w:sz w:val="28"/>
          <w:szCs w:val="28"/>
        </w:rPr>
        <w:t>一、</w:t>
      </w:r>
      <w:r w:rsidRPr="0022204A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项目名称及预算</w:t>
      </w:r>
    </w:p>
    <w:p w:rsidR="0070316C" w:rsidRDefault="0070316C" w:rsidP="00FF19E0">
      <w:pPr>
        <w:spacing w:line="360" w:lineRule="auto"/>
        <w:rPr>
          <w:rFonts w:ascii="宋体" w:cs="宋体"/>
          <w:sz w:val="28"/>
          <w:szCs w:val="28"/>
        </w:rPr>
      </w:pPr>
      <w:r w:rsidRPr="00A2670F">
        <w:rPr>
          <w:rFonts w:ascii="宋体" w:hAnsi="宋体" w:cs="宋体" w:hint="eastAsia"/>
          <w:b/>
          <w:sz w:val="28"/>
          <w:szCs w:val="28"/>
        </w:rPr>
        <w:t>项目名称：</w:t>
      </w:r>
      <w:r w:rsidRPr="00DC5844">
        <w:rPr>
          <w:rFonts w:ascii="宋体" w:hAnsi="宋体" w:cs="宋体" w:hint="eastAsia"/>
          <w:sz w:val="28"/>
          <w:szCs w:val="28"/>
        </w:rPr>
        <w:t>海安市人民法院新增调解室加装监控项目，</w:t>
      </w:r>
    </w:p>
    <w:p w:rsidR="0070316C" w:rsidRPr="00DC5844" w:rsidRDefault="0070316C" w:rsidP="00FF19E0">
      <w:pPr>
        <w:spacing w:line="360" w:lineRule="auto"/>
        <w:rPr>
          <w:rFonts w:ascii="宋体" w:cs="宋体"/>
          <w:sz w:val="28"/>
          <w:szCs w:val="28"/>
        </w:rPr>
      </w:pPr>
      <w:r w:rsidRPr="00A2670F">
        <w:rPr>
          <w:rFonts w:ascii="宋体" w:hAnsi="宋体" w:cs="宋体" w:hint="eastAsia"/>
          <w:b/>
          <w:sz w:val="28"/>
          <w:szCs w:val="28"/>
        </w:rPr>
        <w:t>预算控制价：</w:t>
      </w:r>
      <w:r>
        <w:rPr>
          <w:rFonts w:ascii="宋体" w:hAnsi="宋体" w:cs="宋体" w:hint="eastAsia"/>
          <w:sz w:val="28"/>
          <w:szCs w:val="28"/>
        </w:rPr>
        <w:t>人民币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万元，</w:t>
      </w:r>
      <w:r w:rsidRPr="0022204A">
        <w:rPr>
          <w:rFonts w:ascii="宋体" w:hAnsi="宋体" w:cs="Arial" w:hint="eastAsia"/>
          <w:sz w:val="28"/>
          <w:szCs w:val="28"/>
        </w:rPr>
        <w:t>超过限价的投标文件一律作无效处理。</w:t>
      </w:r>
    </w:p>
    <w:p w:rsidR="0070316C" w:rsidRPr="00DC5844" w:rsidRDefault="0070316C" w:rsidP="00FF19E0">
      <w:pPr>
        <w:spacing w:line="360" w:lineRule="auto"/>
        <w:rPr>
          <w:rFonts w:ascii="宋体" w:cs="宋体"/>
          <w:sz w:val="28"/>
          <w:szCs w:val="28"/>
        </w:rPr>
      </w:pPr>
      <w:r w:rsidRPr="00DC5844">
        <w:rPr>
          <w:rFonts w:ascii="宋体" w:hAnsi="宋体" w:cs="宋体" w:hint="eastAsia"/>
          <w:b/>
          <w:sz w:val="28"/>
          <w:szCs w:val="28"/>
        </w:rPr>
        <w:t>二、询价时间：</w:t>
      </w:r>
      <w:r w:rsidRPr="00DC5844">
        <w:rPr>
          <w:rFonts w:ascii="宋体" w:hAnsi="宋体" w:cs="宋体"/>
          <w:sz w:val="28"/>
          <w:szCs w:val="28"/>
        </w:rPr>
        <w:t>2019</w:t>
      </w:r>
      <w:r w:rsidRPr="00DC5844">
        <w:rPr>
          <w:rFonts w:ascii="宋体" w:hAnsi="宋体" w:cs="宋体" w:hint="eastAsia"/>
          <w:sz w:val="28"/>
          <w:szCs w:val="28"/>
        </w:rPr>
        <w:t>年</w:t>
      </w:r>
      <w:r w:rsidRPr="00DC5844">
        <w:rPr>
          <w:rFonts w:ascii="宋体" w:hAnsi="宋体" w:cs="宋体"/>
          <w:sz w:val="28"/>
          <w:szCs w:val="28"/>
        </w:rPr>
        <w:t>7</w:t>
      </w:r>
      <w:r w:rsidRPr="00DC5844">
        <w:rPr>
          <w:rFonts w:ascii="宋体" w:hAnsi="宋体" w:cs="宋体" w:hint="eastAsia"/>
          <w:sz w:val="28"/>
          <w:szCs w:val="28"/>
        </w:rPr>
        <w:t>月</w:t>
      </w:r>
      <w:r w:rsidRPr="00DC5844">
        <w:rPr>
          <w:rFonts w:ascii="宋体" w:hAnsi="宋体" w:cs="宋体"/>
          <w:sz w:val="28"/>
          <w:szCs w:val="28"/>
        </w:rPr>
        <w:t>8</w:t>
      </w:r>
      <w:r w:rsidRPr="00DC5844">
        <w:rPr>
          <w:rFonts w:ascii="宋体" w:hAnsi="宋体" w:cs="宋体" w:hint="eastAsia"/>
          <w:sz w:val="28"/>
          <w:szCs w:val="28"/>
        </w:rPr>
        <w:t>日</w:t>
      </w:r>
      <w:r w:rsidRPr="00DC5844">
        <w:rPr>
          <w:rFonts w:ascii="宋体" w:hAnsi="宋体" w:cs="宋体"/>
          <w:sz w:val="28"/>
          <w:szCs w:val="28"/>
        </w:rPr>
        <w:t>-2019</w:t>
      </w:r>
      <w:r w:rsidRPr="00DC5844">
        <w:rPr>
          <w:rFonts w:ascii="宋体" w:hAnsi="宋体" w:cs="宋体" w:hint="eastAsia"/>
          <w:sz w:val="28"/>
          <w:szCs w:val="28"/>
        </w:rPr>
        <w:t>年</w:t>
      </w:r>
      <w:r w:rsidRPr="00DC5844">
        <w:rPr>
          <w:rFonts w:ascii="宋体" w:hAnsi="宋体" w:cs="宋体"/>
          <w:sz w:val="28"/>
          <w:szCs w:val="28"/>
        </w:rPr>
        <w:t>7</w:t>
      </w:r>
      <w:r w:rsidRPr="00DC5844">
        <w:rPr>
          <w:rFonts w:ascii="宋体" w:hAnsi="宋体" w:cs="宋体" w:hint="eastAsia"/>
          <w:sz w:val="28"/>
          <w:szCs w:val="28"/>
        </w:rPr>
        <w:t>月</w:t>
      </w:r>
      <w:r w:rsidRPr="00DC5844">
        <w:rPr>
          <w:rFonts w:ascii="宋体" w:hAnsi="宋体" w:cs="宋体"/>
          <w:sz w:val="28"/>
          <w:szCs w:val="28"/>
        </w:rPr>
        <w:t>19</w:t>
      </w:r>
      <w:r w:rsidRPr="00DC5844">
        <w:rPr>
          <w:rFonts w:ascii="宋体" w:hAnsi="宋体" w:cs="宋体" w:hint="eastAsia"/>
          <w:sz w:val="28"/>
          <w:szCs w:val="28"/>
        </w:rPr>
        <w:t>日</w:t>
      </w:r>
    </w:p>
    <w:p w:rsidR="0070316C" w:rsidRPr="00DC5844" w:rsidRDefault="0070316C" w:rsidP="00FF19E0">
      <w:pPr>
        <w:spacing w:line="360" w:lineRule="auto"/>
        <w:rPr>
          <w:rFonts w:ascii="宋体"/>
          <w:b/>
          <w:sz w:val="28"/>
          <w:szCs w:val="28"/>
        </w:rPr>
      </w:pPr>
      <w:r w:rsidRPr="00DC5844">
        <w:rPr>
          <w:rFonts w:ascii="宋体" w:hAnsi="宋体" w:hint="eastAsia"/>
          <w:b/>
          <w:sz w:val="28"/>
          <w:szCs w:val="28"/>
        </w:rPr>
        <w:t>三、采购方式：</w:t>
      </w:r>
      <w:r w:rsidRPr="00DC5844">
        <w:rPr>
          <w:rFonts w:ascii="宋体" w:hAnsi="宋体" w:hint="eastAsia"/>
          <w:sz w:val="28"/>
          <w:szCs w:val="28"/>
        </w:rPr>
        <w:t>自主询价采购</w:t>
      </w:r>
    </w:p>
    <w:p w:rsidR="0070316C" w:rsidRPr="00DC5844" w:rsidRDefault="0070316C" w:rsidP="00FF19E0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四、投标人资格要求</w:t>
      </w:r>
    </w:p>
    <w:p w:rsidR="0070316C" w:rsidRPr="00DC5844" w:rsidRDefault="0070316C" w:rsidP="00FF19E0">
      <w:pPr>
        <w:spacing w:line="360" w:lineRule="auto"/>
        <w:rPr>
          <w:rFonts w:ascii="宋体"/>
          <w:sz w:val="28"/>
          <w:szCs w:val="28"/>
        </w:rPr>
      </w:pPr>
      <w:r w:rsidRPr="00DC5844">
        <w:rPr>
          <w:rFonts w:ascii="宋体" w:hAnsi="宋体"/>
          <w:sz w:val="28"/>
          <w:szCs w:val="28"/>
        </w:rPr>
        <w:t>1</w:t>
      </w:r>
      <w:r w:rsidRPr="00DC5844">
        <w:rPr>
          <w:rFonts w:ascii="宋体" w:hAnsi="宋体" w:hint="eastAsia"/>
          <w:sz w:val="28"/>
          <w:szCs w:val="28"/>
        </w:rPr>
        <w:t>、投标人应符合《政府采购法》第二十二条之规定：具有独立承担民事责任能力；具有良好的商业信誉和健全的财务会计制度；具有履行合同所必须的设备和专业技术能力；具有依法缴纳税收和社会保障资金的良好记录。</w:t>
      </w:r>
    </w:p>
    <w:p w:rsidR="0070316C" w:rsidRPr="00DC5844" w:rsidRDefault="0070316C" w:rsidP="00FF19E0">
      <w:pPr>
        <w:spacing w:line="360" w:lineRule="auto"/>
        <w:rPr>
          <w:rFonts w:ascii="宋体"/>
          <w:sz w:val="28"/>
          <w:szCs w:val="28"/>
        </w:rPr>
      </w:pPr>
      <w:r w:rsidRPr="00DC5844">
        <w:rPr>
          <w:rFonts w:ascii="宋体" w:hAnsi="宋体"/>
          <w:sz w:val="28"/>
          <w:szCs w:val="28"/>
        </w:rPr>
        <w:t>2</w:t>
      </w:r>
      <w:r w:rsidRPr="00DC5844">
        <w:rPr>
          <w:rFonts w:ascii="宋体" w:hAnsi="宋体" w:hint="eastAsia"/>
          <w:sz w:val="28"/>
          <w:szCs w:val="28"/>
        </w:rPr>
        <w:t>、投标人应遵守《中华人民共和国政府采购法》和本文件的其他规定。</w:t>
      </w:r>
    </w:p>
    <w:p w:rsidR="0070316C" w:rsidRPr="003801FA" w:rsidRDefault="0070316C" w:rsidP="00FF19E0">
      <w:pPr>
        <w:spacing w:line="360" w:lineRule="auto"/>
        <w:rPr>
          <w:rFonts w:ascii="宋体"/>
          <w:sz w:val="28"/>
          <w:szCs w:val="28"/>
        </w:rPr>
      </w:pPr>
      <w:r w:rsidRPr="00DC5844">
        <w:rPr>
          <w:rFonts w:ascii="宋体" w:hAnsi="宋体"/>
          <w:sz w:val="28"/>
          <w:szCs w:val="28"/>
        </w:rPr>
        <w:t>3</w:t>
      </w:r>
      <w:r w:rsidRPr="00DC5844">
        <w:rPr>
          <w:rFonts w:ascii="宋体" w:hAnsi="宋体" w:hint="eastAsia"/>
          <w:sz w:val="28"/>
          <w:szCs w:val="28"/>
        </w:rPr>
        <w:t>、本项目不接受联合体投标，不得转包分包。</w:t>
      </w:r>
    </w:p>
    <w:p w:rsidR="0070316C" w:rsidRPr="00FF19E0" w:rsidRDefault="0070316C" w:rsidP="00CA0E54">
      <w:pPr>
        <w:spacing w:line="360" w:lineRule="auto"/>
        <w:rPr>
          <w:rFonts w:ascii="宋体"/>
          <w:b/>
          <w:sz w:val="28"/>
          <w:szCs w:val="28"/>
        </w:rPr>
      </w:pPr>
      <w:r w:rsidRPr="00DC5844">
        <w:rPr>
          <w:rFonts w:ascii="宋体" w:hAnsi="宋体" w:hint="eastAsia"/>
          <w:b/>
          <w:sz w:val="28"/>
          <w:szCs w:val="28"/>
        </w:rPr>
        <w:t>五、所需设备</w:t>
      </w:r>
      <w:r>
        <w:rPr>
          <w:rFonts w:ascii="宋体" w:hAnsi="宋体" w:hint="eastAsia"/>
          <w:b/>
          <w:sz w:val="28"/>
          <w:szCs w:val="28"/>
        </w:rPr>
        <w:t>参照品牌、数量及技术参数如下表</w:t>
      </w:r>
    </w:p>
    <w:tbl>
      <w:tblPr>
        <w:tblW w:w="9497" w:type="dxa"/>
        <w:tblInd w:w="103" w:type="dxa"/>
        <w:tblLook w:val="0000"/>
      </w:tblPr>
      <w:tblGrid>
        <w:gridCol w:w="420"/>
        <w:gridCol w:w="629"/>
        <w:gridCol w:w="576"/>
        <w:gridCol w:w="5400"/>
        <w:gridCol w:w="720"/>
        <w:gridCol w:w="1752"/>
      </w:tblGrid>
      <w:tr w:rsidR="0070316C" w:rsidRPr="00CB2105" w:rsidTr="00AE0907">
        <w:trPr>
          <w:trHeight w:val="624"/>
        </w:trPr>
        <w:tc>
          <w:tcPr>
            <w:tcW w:w="9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kern w:val="0"/>
                <w:sz w:val="32"/>
                <w:szCs w:val="32"/>
              </w:rPr>
            </w:pPr>
            <w:r w:rsidRPr="00CB2105">
              <w:rPr>
                <w:rFonts w:ascii="华文宋体" w:eastAsia="华文宋体" w:hAnsi="华文宋体" w:cs="宋体" w:hint="eastAsia"/>
                <w:b/>
                <w:bCs/>
                <w:kern w:val="0"/>
                <w:sz w:val="32"/>
                <w:szCs w:val="32"/>
              </w:rPr>
              <w:t>所需设备参照品牌、数量及技术参数</w:t>
            </w:r>
          </w:p>
        </w:tc>
      </w:tr>
      <w:tr w:rsidR="0070316C" w:rsidRPr="00CB2105" w:rsidTr="00AE0907">
        <w:trPr>
          <w:trHeight w:val="624"/>
        </w:trPr>
        <w:tc>
          <w:tcPr>
            <w:tcW w:w="9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16C" w:rsidRPr="00CB2105" w:rsidRDefault="0070316C" w:rsidP="00CB2105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70316C" w:rsidRPr="00CB2105" w:rsidTr="00AE0907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B210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B210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B210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>参照品牌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B210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B210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0"/>
                <w:szCs w:val="20"/>
              </w:rPr>
            </w:pPr>
            <w:r w:rsidRPr="00CB2105">
              <w:rPr>
                <w:rFonts w:ascii="华文宋体" w:eastAsia="华文宋体" w:hAnsi="华文宋体" w:cs="宋体" w:hint="eastAsia"/>
                <w:kern w:val="0"/>
                <w:sz w:val="20"/>
                <w:szCs w:val="20"/>
              </w:rPr>
              <w:t>数量</w:t>
            </w:r>
          </w:p>
        </w:tc>
      </w:tr>
      <w:tr w:rsidR="0070316C" w:rsidRPr="00CB2105" w:rsidTr="00DB2D36">
        <w:trPr>
          <w:trHeight w:val="123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壁挂式人脸识别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考勤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一体机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大华、海康、苏州科达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、设备应具有以下接口类型及相应数量：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）处理器：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GPU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10/100/1000Mbps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自适应双网口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彼此物理隔离；（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RS485*1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）韦根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*1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USB*1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）喇叭扬声器；（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I/O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输出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电锁×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、报警输出×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I/O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输入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门磁×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、开门按钮×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、报警输入×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CB2105">
              <w:rPr>
                <w:rFonts w:ascii="宋体" w:hAnsi="宋体" w:cs="宋体" w:hint="eastAsia"/>
                <w:color w:val="3366FF"/>
                <w:kern w:val="0"/>
                <w:sz w:val="18"/>
                <w:szCs w:val="18"/>
              </w:rPr>
              <w:t>（</w:t>
            </w:r>
            <w:r w:rsidRPr="00CB2105">
              <w:rPr>
                <w:rFonts w:ascii="宋体" w:hAnsi="宋体" w:cs="宋体"/>
                <w:color w:val="3366FF"/>
                <w:kern w:val="0"/>
                <w:sz w:val="18"/>
                <w:szCs w:val="18"/>
              </w:rPr>
              <w:t>9</w:t>
            </w:r>
            <w:r w:rsidRPr="00CB2105">
              <w:rPr>
                <w:rFonts w:ascii="宋体" w:hAnsi="宋体" w:cs="宋体" w:hint="eastAsia"/>
                <w:color w:val="3366FF"/>
                <w:kern w:val="0"/>
                <w:sz w:val="18"/>
                <w:szCs w:val="18"/>
              </w:rPr>
              <w:t>）采用触摸显示屏，尺寸</w:t>
            </w:r>
            <w:r w:rsidRPr="00CB2105">
              <w:rPr>
                <w:rFonts w:ascii="宋体" w:hAnsi="宋体" w:cs="宋体"/>
                <w:color w:val="3366FF"/>
                <w:kern w:val="0"/>
                <w:sz w:val="18"/>
                <w:szCs w:val="18"/>
              </w:rPr>
              <w:t>10</w:t>
            </w:r>
            <w:r w:rsidRPr="00CB2105">
              <w:rPr>
                <w:rFonts w:ascii="宋体" w:hAnsi="宋体" w:cs="宋体" w:hint="eastAsia"/>
                <w:color w:val="3366FF"/>
                <w:kern w:val="0"/>
                <w:sz w:val="18"/>
                <w:szCs w:val="18"/>
              </w:rPr>
              <w:t>寸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）分辨率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1024*600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）屏幕防爆等级不低于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IK03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一路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200W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像素宽动态可见光摄像头；（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一路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200W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像素宽动态红外光摄像头；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、（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）设备本地支持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50000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张人脸库；（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）设备本地支持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50000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张卡片容量；（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）设备本地支持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100000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笔记录存储；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、（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）支持人脸、密码及其组合方式等多种识别方式；（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）支持通过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RS485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协议或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wiegand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接口外接读卡器，实现刷卡功能；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、（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）支持中心下发黑名单；（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）支持本地黑名单比对；（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）支持本地黑名单报警功能，报警信息可上传中心；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、（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）支持本地单机人证比对或人脸比对功能，比对人脸容量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50000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张；（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）支持与后端平台或设备联网对接实现人脸比对功能；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  <w:r w:rsidRPr="00CB21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、设备应具有提示功能</w:t>
            </w:r>
            <w:r w:rsidRPr="00CB210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: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）支持比对结果语音及文字提示功能；（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）支持设备本地视频预览、人脸捕捉框、人员信息、设备状态、设备模式及操作提示；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7.</w:t>
            </w:r>
            <w:r w:rsidRPr="00CB21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设备应具有数据管理检查功能</w:t>
            </w:r>
            <w:r w:rsidRPr="00CB210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: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）支持通过远程中心下发或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U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盘导入人脸信息；（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）支持比对结果、身份信息及人脸抓拍图片本地存储、实时中心上传及断网续传功能（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）支持本地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U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盘导出比对事件及人脸注册图片；（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）支持本地或远程中心设置比对模式、比对阈值、人脸参数、网络参数等；（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）支持本地重置设备管理密码、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IP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等功能；（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）支持恢复默认出厂设置参数功能；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Pr="00CB21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、支持远程视频预览功能，具有视频监控功能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  <w:r w:rsidRPr="00CB21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、支持平台中心远程视频对讲功能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  <w:r w:rsidRPr="00CB21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、支持照片及视频防假功能，使用照片或视频无法识别，并输出语音提示无需用户配合（眨眼、点头、摇头等动作），即可完成真人检测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、（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）支持人脸识别功能，现场抓拍人脸照片与本地人脸库照片进行比对，进行人员身份核验；（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）人脸比对时间：＜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0.5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秒（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）人脸比对准确率：＞</w:t>
            </w:r>
            <w:r w:rsidRPr="00CB2105">
              <w:rPr>
                <w:rFonts w:ascii="宋体" w:hAnsi="宋体" w:cs="宋体"/>
                <w:kern w:val="0"/>
                <w:sz w:val="18"/>
                <w:szCs w:val="18"/>
              </w:rPr>
              <w:t>99%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11</w:t>
            </w:r>
            <w:r w:rsidRPr="00CB21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、以上设备参数应提供公安部出具的检测报告备查；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☆</w:t>
            </w:r>
            <w:r w:rsidRPr="00CB2105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12</w:t>
            </w:r>
            <w:r w:rsidRPr="00CB2105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、需要无缝接入法院现有综合安防平台</w:t>
            </w:r>
            <w:r w:rsidRPr="00CB2105"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  <w:t>,</w:t>
            </w:r>
            <w:r w:rsidRPr="00CB2105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出具厂家对接承诺函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</w:tr>
      <w:tr w:rsidR="0070316C" w:rsidRPr="00CB2105" w:rsidTr="00DB2D36">
        <w:trPr>
          <w:trHeight w:val="15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移动便携式人脸识别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会议考勤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一体机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大华、海康、苏州科达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/>
                <w:kern w:val="0"/>
                <w:sz w:val="18"/>
                <w:szCs w:val="18"/>
              </w:rPr>
              <w:t>1-12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要求同上</w:t>
            </w:r>
            <w:r w:rsidRPr="00CB2105">
              <w:rPr>
                <w:rFonts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13 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、需要提供移动便携式支架，移动便携式支架</w:t>
            </w:r>
            <w:r w:rsidRPr="00CB2105">
              <w:rPr>
                <w:rFonts w:cs="宋体"/>
                <w:kern w:val="0"/>
                <w:sz w:val="18"/>
                <w:szCs w:val="18"/>
              </w:rPr>
              <w:t>(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含底座</w:t>
            </w:r>
            <w:r w:rsidRPr="00CB2105">
              <w:rPr>
                <w:rFonts w:cs="宋体"/>
                <w:kern w:val="0"/>
                <w:sz w:val="18"/>
                <w:szCs w:val="18"/>
              </w:rPr>
              <w:t>)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高度不低于</w:t>
            </w:r>
            <w:r w:rsidRPr="00CB2105">
              <w:rPr>
                <w:rFonts w:cs="宋体"/>
                <w:kern w:val="0"/>
                <w:sz w:val="18"/>
                <w:szCs w:val="18"/>
              </w:rPr>
              <w:t>120  cm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，不高于</w:t>
            </w:r>
            <w:r w:rsidRPr="00CB2105">
              <w:rPr>
                <w:rFonts w:cs="宋体"/>
                <w:kern w:val="0"/>
                <w:sz w:val="18"/>
                <w:szCs w:val="18"/>
              </w:rPr>
              <w:t xml:space="preserve">160cm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</w:tr>
      <w:tr w:rsidR="0070316C" w:rsidRPr="00CB2105" w:rsidTr="00AE0907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门禁安防平台接入授权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海康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考勤机平台接入授权（永久性授权）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 w:hint="eastAsia"/>
                <w:kern w:val="0"/>
                <w:sz w:val="18"/>
                <w:szCs w:val="18"/>
              </w:rPr>
              <w:t>门数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</w:tr>
      <w:tr w:rsidR="0070316C" w:rsidRPr="00CB2105" w:rsidTr="00AE0907">
        <w:trPr>
          <w:trHeight w:val="7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考勤机模块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最大支持考勤人数：支持</w:t>
            </w:r>
            <w:r w:rsidRPr="00CB2105">
              <w:rPr>
                <w:rFonts w:cs="宋体"/>
                <w:kern w:val="0"/>
                <w:sz w:val="18"/>
                <w:szCs w:val="18"/>
              </w:rPr>
              <w:t>1000</w:t>
            </w: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人，今后若因工作需要增加人脸识别考勤机（不限数量），此模块允许免费接入，不再另行收费。</w:t>
            </w:r>
            <w:r w:rsidRPr="00CB2105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CB2105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☆考勤系统软件，需要无缝接入法院现有综合安防平台，出具厂家对接承诺函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 w:hint="eastAsia"/>
                <w:kern w:val="0"/>
                <w:sz w:val="18"/>
                <w:szCs w:val="18"/>
              </w:rPr>
              <w:t>模块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</w:tr>
      <w:tr w:rsidR="0070316C" w:rsidRPr="00CB2105" w:rsidTr="00AE0907">
        <w:trPr>
          <w:trHeight w:val="5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施工辅材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国产优质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B2105">
              <w:rPr>
                <w:rFonts w:ascii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CB2105" w:rsidRDefault="0070316C" w:rsidP="00CB210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CB2105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</w:tr>
    </w:tbl>
    <w:p w:rsidR="0070316C" w:rsidRPr="009169FF" w:rsidRDefault="0070316C" w:rsidP="00D442FF">
      <w:pPr>
        <w:spacing w:line="360" w:lineRule="auto"/>
        <w:rPr>
          <w:rFonts w:ascii="宋体" w:cs="宋体"/>
          <w:b/>
          <w:color w:val="333333"/>
          <w:kern w:val="0"/>
          <w:sz w:val="24"/>
          <w:szCs w:val="24"/>
        </w:rPr>
      </w:pPr>
      <w:r w:rsidRPr="009169F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备注：为便于统一管理，</w:t>
      </w: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强化司法安全，</w:t>
      </w:r>
      <w:r w:rsidRPr="009169F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避免重复建设，人脸识别考勤门禁一体机</w:t>
      </w:r>
      <w:r w:rsidRPr="009169FF">
        <w:rPr>
          <w:rFonts w:ascii="宋体" w:hAnsi="宋体" w:cs="Arial" w:hint="eastAsia"/>
          <w:b/>
          <w:sz w:val="24"/>
          <w:szCs w:val="24"/>
        </w:rPr>
        <w:t>需</w:t>
      </w:r>
      <w:r>
        <w:rPr>
          <w:rFonts w:ascii="宋体" w:hAnsi="宋体" w:cs="Arial" w:hint="eastAsia"/>
          <w:b/>
          <w:sz w:val="24"/>
          <w:szCs w:val="24"/>
        </w:rPr>
        <w:t>无缝接入海安法院现有</w:t>
      </w:r>
      <w:r w:rsidRPr="009169FF">
        <w:rPr>
          <w:rFonts w:ascii="宋体" w:hAnsi="宋体" w:cs="Arial" w:hint="eastAsia"/>
          <w:b/>
          <w:sz w:val="24"/>
          <w:szCs w:val="24"/>
        </w:rPr>
        <w:t>综合安防一体化平台。</w:t>
      </w:r>
    </w:p>
    <w:p w:rsidR="0070316C" w:rsidRPr="005F6097" w:rsidRDefault="0070316C" w:rsidP="00D442FF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Pr="005F6097">
        <w:rPr>
          <w:rFonts w:ascii="宋体" w:hAnsi="宋体" w:hint="eastAsia"/>
          <w:b/>
          <w:sz w:val="28"/>
          <w:szCs w:val="28"/>
        </w:rPr>
        <w:t>、评标方式：</w:t>
      </w:r>
      <w:r w:rsidRPr="005F6097">
        <w:rPr>
          <w:rFonts w:ascii="宋体" w:hAnsi="宋体" w:hint="eastAsia"/>
          <w:sz w:val="28"/>
          <w:szCs w:val="28"/>
        </w:rPr>
        <w:t>在满足条件的前提下，采取最低价中标的方式</w:t>
      </w:r>
      <w:r>
        <w:rPr>
          <w:rFonts w:ascii="宋体" w:hAnsi="宋体" w:hint="eastAsia"/>
          <w:sz w:val="28"/>
          <w:szCs w:val="28"/>
        </w:rPr>
        <w:t>，</w:t>
      </w:r>
      <w:r w:rsidRPr="00DC5844">
        <w:rPr>
          <w:rFonts w:ascii="宋体" w:hAnsi="宋体" w:cs="宋体" w:hint="eastAsia"/>
          <w:sz w:val="28"/>
          <w:szCs w:val="28"/>
        </w:rPr>
        <w:t>超过预算</w:t>
      </w:r>
      <w:r>
        <w:rPr>
          <w:rFonts w:ascii="宋体" w:hAnsi="宋体" w:cs="宋体" w:hint="eastAsia"/>
          <w:sz w:val="28"/>
          <w:szCs w:val="28"/>
        </w:rPr>
        <w:t>控制价的作</w:t>
      </w:r>
      <w:r w:rsidRPr="00DC5844">
        <w:rPr>
          <w:rFonts w:ascii="宋体" w:hAnsi="宋体" w:cs="宋体" w:hint="eastAsia"/>
          <w:sz w:val="28"/>
          <w:szCs w:val="28"/>
        </w:rPr>
        <w:t>无效标处理。</w:t>
      </w:r>
    </w:p>
    <w:p w:rsidR="0070316C" w:rsidRPr="005F6097" w:rsidRDefault="0070316C" w:rsidP="00D442FF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Pr="005F6097">
        <w:rPr>
          <w:rFonts w:ascii="宋体" w:hAnsi="宋体" w:hint="eastAsia"/>
          <w:b/>
          <w:sz w:val="28"/>
          <w:szCs w:val="28"/>
        </w:rPr>
        <w:t>、施工周期：</w:t>
      </w:r>
      <w:r w:rsidRPr="005F6097">
        <w:rPr>
          <w:rFonts w:ascii="宋体" w:hAnsi="宋体" w:hint="eastAsia"/>
          <w:sz w:val="28"/>
          <w:szCs w:val="28"/>
        </w:rPr>
        <w:t>自签订合同之日起</w:t>
      </w:r>
      <w:r w:rsidRPr="005F6097">
        <w:rPr>
          <w:rFonts w:ascii="宋体" w:hAnsi="宋体"/>
          <w:sz w:val="28"/>
          <w:szCs w:val="28"/>
        </w:rPr>
        <w:t>7</w:t>
      </w:r>
      <w:r w:rsidRPr="005F6097">
        <w:rPr>
          <w:rFonts w:ascii="宋体" w:hAnsi="宋体" w:hint="eastAsia"/>
          <w:sz w:val="28"/>
          <w:szCs w:val="28"/>
        </w:rPr>
        <w:t>个工作日。</w:t>
      </w:r>
    </w:p>
    <w:p w:rsidR="0070316C" w:rsidRDefault="0070316C" w:rsidP="00D442FF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</w:t>
      </w:r>
      <w:r w:rsidRPr="005F6097">
        <w:rPr>
          <w:rFonts w:ascii="宋体" w:hAnsi="宋体" w:hint="eastAsia"/>
          <w:b/>
          <w:sz w:val="28"/>
          <w:szCs w:val="28"/>
        </w:rPr>
        <w:t>质保期：</w:t>
      </w:r>
      <w:r w:rsidRPr="005F6097">
        <w:rPr>
          <w:rFonts w:ascii="宋体" w:hAnsi="宋体" w:hint="eastAsia"/>
          <w:sz w:val="28"/>
          <w:szCs w:val="28"/>
        </w:rPr>
        <w:t>自验收合格之日起三年</w:t>
      </w:r>
      <w:r>
        <w:rPr>
          <w:rFonts w:ascii="宋体" w:hAnsi="宋体" w:hint="eastAsia"/>
          <w:sz w:val="28"/>
          <w:szCs w:val="28"/>
        </w:rPr>
        <w:t>。</w:t>
      </w:r>
    </w:p>
    <w:p w:rsidR="0070316C" w:rsidRDefault="0070316C" w:rsidP="00D442FF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</w:t>
      </w:r>
      <w:r w:rsidRPr="005F6097">
        <w:rPr>
          <w:rFonts w:ascii="宋体" w:hAnsi="宋体" w:hint="eastAsia"/>
          <w:b/>
          <w:sz w:val="28"/>
          <w:szCs w:val="28"/>
        </w:rPr>
        <w:t>验收方案：</w:t>
      </w:r>
      <w:r w:rsidRPr="005F6097">
        <w:rPr>
          <w:rFonts w:ascii="宋体" w:hAnsi="宋体" w:hint="eastAsia"/>
          <w:sz w:val="28"/>
          <w:szCs w:val="28"/>
        </w:rPr>
        <w:t>按照项目需求进行设备的逐一验收，对于验收不通过的，采购单位有权解除合同，所产生的一切损失由中标方自行承担。</w:t>
      </w:r>
    </w:p>
    <w:p w:rsidR="0070316C" w:rsidRPr="005F6097" w:rsidRDefault="0070316C" w:rsidP="00D442FF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</w:t>
      </w:r>
      <w:r w:rsidRPr="005F6097">
        <w:rPr>
          <w:rFonts w:ascii="宋体" w:hAnsi="宋体" w:hint="eastAsia"/>
          <w:b/>
          <w:sz w:val="28"/>
          <w:szCs w:val="28"/>
        </w:rPr>
        <w:t>、付款时间和条件</w:t>
      </w:r>
    </w:p>
    <w:p w:rsidR="0070316C" w:rsidRPr="005F6097" w:rsidRDefault="0070316C" w:rsidP="00F75AFA">
      <w:pPr>
        <w:spacing w:line="360" w:lineRule="auto"/>
        <w:ind w:firstLineChars="98" w:firstLine="3168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调试安装</w:t>
      </w:r>
      <w:r w:rsidRPr="005F6097">
        <w:rPr>
          <w:rFonts w:ascii="宋体" w:hAnsi="宋体" w:hint="eastAsia"/>
          <w:b/>
          <w:sz w:val="28"/>
          <w:szCs w:val="28"/>
        </w:rPr>
        <w:t>完成并验收合格后</w:t>
      </w:r>
      <w:r w:rsidRPr="005F6097">
        <w:rPr>
          <w:rFonts w:ascii="宋体" w:hAnsi="宋体"/>
          <w:b/>
          <w:sz w:val="28"/>
          <w:szCs w:val="28"/>
        </w:rPr>
        <w:t>15</w:t>
      </w:r>
      <w:r w:rsidRPr="005F6097">
        <w:rPr>
          <w:rFonts w:ascii="宋体" w:hAnsi="宋体" w:hint="eastAsia"/>
          <w:b/>
          <w:sz w:val="28"/>
          <w:szCs w:val="28"/>
        </w:rPr>
        <w:t>个工作日内，一次性支付合同总价款。</w:t>
      </w:r>
    </w:p>
    <w:p w:rsidR="0070316C" w:rsidRPr="005F6097" w:rsidRDefault="0070316C" w:rsidP="00D442FF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</w:t>
      </w:r>
      <w:r w:rsidRPr="005F6097">
        <w:rPr>
          <w:rFonts w:ascii="宋体" w:hAnsi="宋体" w:hint="eastAsia"/>
          <w:b/>
          <w:sz w:val="28"/>
          <w:szCs w:val="28"/>
        </w:rPr>
        <w:t>、供应商报价单（密封并在密封袋上</w:t>
      </w:r>
      <w:r w:rsidRPr="00C63800">
        <w:rPr>
          <w:rFonts w:ascii="宋体" w:hAnsi="宋体" w:hint="eastAsia"/>
          <w:b/>
          <w:sz w:val="28"/>
          <w:szCs w:val="28"/>
          <w:highlight w:val="yellow"/>
        </w:rPr>
        <w:t>加盖公章、注明联系人、联系方式</w:t>
      </w:r>
      <w:r>
        <w:rPr>
          <w:rFonts w:ascii="宋体" w:hAnsi="宋体" w:hint="eastAsia"/>
          <w:b/>
          <w:sz w:val="28"/>
          <w:szCs w:val="28"/>
        </w:rPr>
        <w:t>后寄送或者送至投标地点，不符合要求的一律作无效标处理。</w:t>
      </w:r>
      <w:r w:rsidRPr="005F6097">
        <w:rPr>
          <w:rFonts w:ascii="宋体" w:hAnsi="宋体" w:hint="eastAsia"/>
          <w:b/>
          <w:sz w:val="28"/>
          <w:szCs w:val="28"/>
        </w:rPr>
        <w:t>）</w:t>
      </w:r>
    </w:p>
    <w:p w:rsidR="0070316C" w:rsidRPr="005F6097" w:rsidRDefault="0070316C" w:rsidP="00F75AFA">
      <w:pPr>
        <w:spacing w:line="360" w:lineRule="auto"/>
        <w:ind w:firstLineChars="49" w:firstLine="31680"/>
        <w:rPr>
          <w:rFonts w:ascii="宋体"/>
          <w:sz w:val="28"/>
          <w:szCs w:val="28"/>
        </w:rPr>
      </w:pPr>
      <w:r w:rsidRPr="005F6097">
        <w:rPr>
          <w:rFonts w:ascii="宋体" w:hAnsi="宋体"/>
          <w:sz w:val="28"/>
          <w:szCs w:val="28"/>
        </w:rPr>
        <w:t>1</w:t>
      </w:r>
      <w:r w:rsidRPr="005F6097">
        <w:rPr>
          <w:rFonts w:ascii="宋体" w:hAnsi="宋体" w:hint="eastAsia"/>
          <w:sz w:val="28"/>
          <w:szCs w:val="28"/>
        </w:rPr>
        <w:t>、报价单（含明细）</w:t>
      </w:r>
      <w:r>
        <w:rPr>
          <w:rFonts w:ascii="宋体" w:hAnsi="宋体" w:hint="eastAsia"/>
          <w:sz w:val="28"/>
          <w:szCs w:val="28"/>
        </w:rPr>
        <w:t>，加盖公章，注明联系人及联系方式</w:t>
      </w:r>
      <w:r w:rsidRPr="005F6097">
        <w:rPr>
          <w:rFonts w:ascii="宋体" w:hAnsi="宋体" w:hint="eastAsia"/>
          <w:sz w:val="28"/>
          <w:szCs w:val="28"/>
        </w:rPr>
        <w:t>；</w:t>
      </w:r>
    </w:p>
    <w:p w:rsidR="0070316C" w:rsidRPr="005F6097" w:rsidRDefault="0070316C" w:rsidP="00F75AFA">
      <w:pPr>
        <w:spacing w:line="360" w:lineRule="auto"/>
        <w:ind w:firstLineChars="49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5F6097">
        <w:rPr>
          <w:rFonts w:ascii="宋体" w:hAnsi="宋体" w:hint="eastAsia"/>
          <w:sz w:val="28"/>
          <w:szCs w:val="28"/>
        </w:rPr>
        <w:t>、如有额外的服务或优惠请一并说明。</w:t>
      </w:r>
    </w:p>
    <w:p w:rsidR="0070316C" w:rsidRPr="005F6097" w:rsidRDefault="0070316C" w:rsidP="00F75AFA">
      <w:pPr>
        <w:spacing w:line="360" w:lineRule="auto"/>
        <w:ind w:firstLineChars="49" w:firstLine="31680"/>
        <w:rPr>
          <w:rFonts w:ascii="宋体"/>
          <w:sz w:val="28"/>
          <w:szCs w:val="28"/>
        </w:rPr>
      </w:pPr>
      <w:r w:rsidRPr="005F6097">
        <w:rPr>
          <w:rFonts w:ascii="宋体" w:hAnsi="宋体" w:hint="eastAsia"/>
          <w:b/>
          <w:sz w:val="28"/>
          <w:szCs w:val="28"/>
        </w:rPr>
        <w:t>十</w:t>
      </w:r>
      <w:r>
        <w:rPr>
          <w:rFonts w:ascii="宋体" w:hAnsi="宋体" w:hint="eastAsia"/>
          <w:b/>
          <w:sz w:val="28"/>
          <w:szCs w:val="28"/>
        </w:rPr>
        <w:t>一</w:t>
      </w:r>
      <w:r w:rsidRPr="005F6097">
        <w:rPr>
          <w:rFonts w:ascii="宋体" w:hAnsi="宋体" w:hint="eastAsia"/>
          <w:b/>
          <w:sz w:val="28"/>
          <w:szCs w:val="28"/>
        </w:rPr>
        <w:t>、投标地点：</w:t>
      </w:r>
      <w:r w:rsidRPr="005F6097">
        <w:rPr>
          <w:rFonts w:ascii="宋体" w:hAnsi="宋体" w:hint="eastAsia"/>
          <w:sz w:val="28"/>
          <w:szCs w:val="28"/>
        </w:rPr>
        <w:t>海安市人民法院</w:t>
      </w:r>
      <w:r w:rsidRPr="005F6097">
        <w:rPr>
          <w:rFonts w:ascii="宋体" w:hAnsi="宋体"/>
          <w:sz w:val="28"/>
          <w:szCs w:val="28"/>
        </w:rPr>
        <w:t>12</w:t>
      </w:r>
      <w:r w:rsidRPr="005F6097">
        <w:rPr>
          <w:rFonts w:ascii="宋体" w:hAnsi="宋体" w:hint="eastAsia"/>
          <w:sz w:val="28"/>
          <w:szCs w:val="28"/>
        </w:rPr>
        <w:t>楼行装科网络中心办公室</w:t>
      </w:r>
    </w:p>
    <w:p w:rsidR="0070316C" w:rsidRPr="005F6097" w:rsidRDefault="0070316C" w:rsidP="00F75AFA">
      <w:pPr>
        <w:spacing w:line="360" w:lineRule="auto"/>
        <w:ind w:firstLineChars="49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十二</w:t>
      </w:r>
      <w:r w:rsidRPr="005F6097">
        <w:rPr>
          <w:rFonts w:ascii="宋体" w:hAnsi="宋体" w:hint="eastAsia"/>
          <w:b/>
          <w:sz w:val="28"/>
          <w:szCs w:val="28"/>
        </w:rPr>
        <w:t>、开标时间：</w:t>
      </w:r>
      <w:r w:rsidRPr="005F6097">
        <w:rPr>
          <w:rFonts w:ascii="宋体" w:hAnsi="宋体" w:hint="eastAsia"/>
          <w:sz w:val="28"/>
          <w:szCs w:val="28"/>
        </w:rPr>
        <w:t>另行通知。</w:t>
      </w:r>
    </w:p>
    <w:p w:rsidR="0070316C" w:rsidRDefault="0070316C" w:rsidP="00F75AFA">
      <w:pPr>
        <w:spacing w:line="360" w:lineRule="auto"/>
        <w:ind w:firstLineChars="49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十三</w:t>
      </w:r>
      <w:r w:rsidRPr="005F6097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本</w:t>
      </w:r>
      <w:r w:rsidRPr="005F6097">
        <w:rPr>
          <w:rFonts w:ascii="宋体" w:hAnsi="宋体" w:hint="eastAsia"/>
          <w:sz w:val="28"/>
          <w:szCs w:val="28"/>
        </w:rPr>
        <w:t>项目不统一组织实地查勘，如需实地查勘，请自行联系。联系方式：</w:t>
      </w:r>
      <w:r w:rsidRPr="005F6097">
        <w:rPr>
          <w:rFonts w:ascii="宋体" w:hAnsi="宋体"/>
          <w:sz w:val="28"/>
          <w:szCs w:val="28"/>
        </w:rPr>
        <w:t>0513-68332228</w:t>
      </w:r>
      <w:r>
        <w:rPr>
          <w:rFonts w:ascii="宋体" w:hAnsi="宋体" w:hint="eastAsia"/>
          <w:sz w:val="28"/>
          <w:szCs w:val="28"/>
        </w:rPr>
        <w:t>。</w:t>
      </w:r>
    </w:p>
    <w:p w:rsidR="0070316C" w:rsidRPr="00F75AFA" w:rsidRDefault="0070316C" w:rsidP="00F75AFA">
      <w:pPr>
        <w:spacing w:line="360" w:lineRule="auto"/>
        <w:ind w:firstLineChars="49" w:firstLine="31680"/>
        <w:rPr>
          <w:rFonts w:ascii="宋体"/>
          <w:b/>
          <w:sz w:val="28"/>
          <w:szCs w:val="28"/>
        </w:rPr>
      </w:pPr>
      <w:r w:rsidRPr="00F75AFA">
        <w:rPr>
          <w:rFonts w:ascii="宋体" w:hAnsi="宋体" w:hint="eastAsia"/>
          <w:b/>
          <w:sz w:val="28"/>
          <w:szCs w:val="28"/>
        </w:rPr>
        <w:t>附件：</w:t>
      </w:r>
    </w:p>
    <w:tbl>
      <w:tblPr>
        <w:tblW w:w="8560" w:type="dxa"/>
        <w:tblInd w:w="103" w:type="dxa"/>
        <w:tblLook w:val="0000"/>
      </w:tblPr>
      <w:tblGrid>
        <w:gridCol w:w="555"/>
        <w:gridCol w:w="861"/>
        <w:gridCol w:w="746"/>
        <w:gridCol w:w="785"/>
        <w:gridCol w:w="1513"/>
        <w:gridCol w:w="670"/>
        <w:gridCol w:w="574"/>
        <w:gridCol w:w="920"/>
        <w:gridCol w:w="876"/>
        <w:gridCol w:w="1060"/>
      </w:tblGrid>
      <w:tr w:rsidR="0070316C" w:rsidRPr="00214980" w:rsidTr="00F75AFA">
        <w:trPr>
          <w:trHeight w:val="615"/>
        </w:trPr>
        <w:tc>
          <w:tcPr>
            <w:tcW w:w="8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48"/>
                <w:szCs w:val="48"/>
              </w:rPr>
            </w:pPr>
            <w:r w:rsidRPr="00214980">
              <w:rPr>
                <w:rFonts w:ascii="微软雅黑" w:eastAsia="微软雅黑" w:hAnsi="微软雅黑" w:cs="宋体" w:hint="eastAsia"/>
                <w:kern w:val="0"/>
                <w:sz w:val="48"/>
                <w:szCs w:val="48"/>
              </w:rPr>
              <w:t>报价单</w:t>
            </w:r>
          </w:p>
        </w:tc>
      </w:tr>
      <w:tr w:rsidR="0070316C" w:rsidRPr="00214980" w:rsidTr="006723B3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2"/>
              </w:rPr>
            </w:pPr>
            <w:r w:rsidRPr="00214980">
              <w:rPr>
                <w:rFonts w:ascii="华文宋体" w:eastAsia="华文宋体" w:hAnsi="华文宋体" w:cs="宋体" w:hint="eastAsia"/>
                <w:kern w:val="0"/>
                <w:sz w:val="22"/>
              </w:rPr>
              <w:t>序号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2"/>
              </w:rPr>
            </w:pPr>
            <w:r w:rsidRPr="00214980">
              <w:rPr>
                <w:rFonts w:ascii="华文宋体" w:eastAsia="华文宋体" w:hAnsi="华文宋体" w:cs="宋体" w:hint="eastAsia"/>
                <w:kern w:val="0"/>
                <w:sz w:val="22"/>
              </w:rPr>
              <w:t>设备名称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2"/>
              </w:rPr>
            </w:pPr>
            <w:r w:rsidRPr="00214980">
              <w:rPr>
                <w:rFonts w:ascii="华文宋体" w:eastAsia="华文宋体" w:hAnsi="华文宋体" w:cs="宋体" w:hint="eastAsia"/>
                <w:kern w:val="0"/>
                <w:sz w:val="22"/>
              </w:rPr>
              <w:t>品牌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2"/>
              </w:rPr>
            </w:pPr>
            <w:r w:rsidRPr="00214980">
              <w:rPr>
                <w:rFonts w:ascii="华文宋体" w:eastAsia="华文宋体" w:hAnsi="华文宋体" w:cs="宋体" w:hint="eastAsia"/>
                <w:kern w:val="0"/>
                <w:sz w:val="22"/>
              </w:rPr>
              <w:t>型号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2"/>
              </w:rPr>
            </w:pPr>
            <w:r w:rsidRPr="00214980">
              <w:rPr>
                <w:rFonts w:ascii="华文宋体" w:eastAsia="华文宋体" w:hAnsi="华文宋体" w:cs="宋体" w:hint="eastAsia"/>
                <w:kern w:val="0"/>
                <w:sz w:val="22"/>
              </w:rPr>
              <w:t>技术参数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2"/>
              </w:rPr>
            </w:pPr>
            <w:r w:rsidRPr="00214980">
              <w:rPr>
                <w:rFonts w:ascii="华文宋体" w:eastAsia="华文宋体" w:hAnsi="华文宋体" w:cs="宋体" w:hint="eastAsia"/>
                <w:kern w:val="0"/>
                <w:sz w:val="22"/>
              </w:rPr>
              <w:t>单位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2"/>
              </w:rPr>
            </w:pPr>
            <w:r w:rsidRPr="00214980">
              <w:rPr>
                <w:rFonts w:ascii="华文宋体" w:eastAsia="华文宋体" w:hAnsi="华文宋体" w:cs="宋体" w:hint="eastAsia"/>
                <w:kern w:val="0"/>
                <w:sz w:val="22"/>
              </w:rPr>
              <w:t>数量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2"/>
              </w:rPr>
            </w:pPr>
            <w:r w:rsidRPr="00214980">
              <w:rPr>
                <w:rFonts w:ascii="华文宋体" w:eastAsia="华文宋体" w:hAnsi="华文宋体" w:cs="宋体" w:hint="eastAsia"/>
                <w:kern w:val="0"/>
                <w:sz w:val="22"/>
              </w:rPr>
              <w:t>单价（元）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2"/>
              </w:rPr>
            </w:pPr>
            <w:r w:rsidRPr="00214980">
              <w:rPr>
                <w:rFonts w:ascii="华文宋体" w:eastAsia="华文宋体" w:hAnsi="华文宋体" w:cs="宋体" w:hint="eastAsia"/>
                <w:kern w:val="0"/>
                <w:sz w:val="22"/>
              </w:rPr>
              <w:t>小计（元）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214980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0316C" w:rsidRPr="00214980" w:rsidTr="006723B3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Picture" style="position:absolute;left:0;text-align:left;margin-left:0;margin-top:7.5pt;width:0;height:37.5pt;z-index:251658240;visibility:visible;mso-position-horizontal-relative:text;mso-position-vertical-relative:text">
                  <v:imagedata r:id="rId7" o:title=""/>
                  <v:path arrowok="t"/>
                </v:shape>
              </w:pic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16C" w:rsidRPr="00214980" w:rsidRDefault="0070316C" w:rsidP="006723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16C" w:rsidRPr="00214980" w:rsidTr="006723B3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noProof/>
              </w:rPr>
              <w:pict>
                <v:shape id="_x0000_s1027" type="#_x0000_t75" alt="Picture" style="position:absolute;left:0;text-align:left;margin-left:0;margin-top:1.5pt;width:0;height:32.25pt;z-index:251659264;visibility:visible;mso-position-horizontal-relative:text;mso-position-vertical-relative:text">
                  <v:imagedata r:id="rId8" o:title=""/>
                  <v:path arrowok="t"/>
                </v:shape>
              </w:pic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16C" w:rsidRPr="00214980" w:rsidRDefault="0070316C" w:rsidP="006723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16C" w:rsidRPr="00214980" w:rsidTr="006723B3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214980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16C" w:rsidRPr="00214980" w:rsidRDefault="0070316C" w:rsidP="006723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149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16C" w:rsidRPr="00214980" w:rsidTr="006723B3">
        <w:trPr>
          <w:trHeight w:val="795"/>
        </w:trPr>
        <w:tc>
          <w:tcPr>
            <w:tcW w:w="5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316C" w:rsidRPr="00214980" w:rsidRDefault="0070316C" w:rsidP="006723B3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2"/>
              </w:rPr>
            </w:pPr>
            <w:r w:rsidRPr="002149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2"/>
              </w:rPr>
              <w:t>合计：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16C" w:rsidRPr="00214980" w:rsidRDefault="0070316C" w:rsidP="006723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49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498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16C" w:rsidRPr="00214980" w:rsidRDefault="0070316C" w:rsidP="006723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49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16C" w:rsidRPr="00214980" w:rsidTr="006723B3">
        <w:trPr>
          <w:trHeight w:val="1545"/>
        </w:trPr>
        <w:tc>
          <w:tcPr>
            <w:tcW w:w="8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C" w:rsidRPr="00214980" w:rsidRDefault="0070316C" w:rsidP="006723B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214980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 w:rsidRPr="0021498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报价单位（盖章）：</w:t>
            </w:r>
            <w:r w:rsidRPr="00214980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</w:t>
            </w:r>
            <w:r w:rsidRPr="0021498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报价日期：</w:t>
            </w:r>
            <w:r w:rsidRPr="00214980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</w:t>
            </w:r>
            <w:r w:rsidRPr="0021498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年</w:t>
            </w:r>
            <w:r w:rsidRPr="00214980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</w:t>
            </w:r>
            <w:r w:rsidRPr="0021498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月</w:t>
            </w:r>
            <w:r w:rsidRPr="00214980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 w:rsidRPr="0021498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</w:t>
            </w:r>
          </w:p>
        </w:tc>
      </w:tr>
      <w:tr w:rsidR="0070316C" w:rsidRPr="00214980" w:rsidTr="00F75AFA">
        <w:trPr>
          <w:trHeight w:val="720"/>
        </w:trPr>
        <w:tc>
          <w:tcPr>
            <w:tcW w:w="8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16C" w:rsidRPr="00214980" w:rsidRDefault="0070316C" w:rsidP="006723B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214980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</w:t>
            </w:r>
            <w:r w:rsidRPr="0021498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报价单位联系人：</w:t>
            </w:r>
            <w:r w:rsidRPr="00214980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</w:t>
            </w:r>
            <w:r w:rsidRPr="00214980"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</w:t>
            </w:r>
            <w:r w:rsidRPr="0021498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报价单位联系方式：</w:t>
            </w:r>
            <w:r w:rsidRPr="00214980"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  <w:t xml:space="preserve"> </w:t>
            </w:r>
          </w:p>
        </w:tc>
      </w:tr>
    </w:tbl>
    <w:p w:rsidR="0070316C" w:rsidRPr="00F75AFA" w:rsidRDefault="0070316C" w:rsidP="00965A15">
      <w:pPr>
        <w:spacing w:beforeLines="50" w:line="360" w:lineRule="auto"/>
        <w:rPr>
          <w:rFonts w:ascii="宋体" w:cs="Arial"/>
          <w:sz w:val="24"/>
          <w:szCs w:val="24"/>
        </w:rPr>
      </w:pPr>
    </w:p>
    <w:sectPr w:rsidR="0070316C" w:rsidRPr="00F75AFA" w:rsidSect="00BA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6C" w:rsidRDefault="0070316C" w:rsidP="00702EC2">
      <w:r>
        <w:separator/>
      </w:r>
    </w:p>
  </w:endnote>
  <w:endnote w:type="continuationSeparator" w:id="0">
    <w:p w:rsidR="0070316C" w:rsidRDefault="0070316C" w:rsidP="0070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6C" w:rsidRDefault="0070316C" w:rsidP="00702EC2">
      <w:r>
        <w:separator/>
      </w:r>
    </w:p>
  </w:footnote>
  <w:footnote w:type="continuationSeparator" w:id="0">
    <w:p w:rsidR="0070316C" w:rsidRDefault="0070316C" w:rsidP="00702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48C"/>
    <w:multiLevelType w:val="hybridMultilevel"/>
    <w:tmpl w:val="0546C904"/>
    <w:lvl w:ilvl="0" w:tplc="10F2751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A030D35"/>
    <w:multiLevelType w:val="hybridMultilevel"/>
    <w:tmpl w:val="99EA0C1C"/>
    <w:lvl w:ilvl="0" w:tplc="2A4E738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A5169BC"/>
    <w:multiLevelType w:val="hybridMultilevel"/>
    <w:tmpl w:val="43768FB6"/>
    <w:lvl w:ilvl="0" w:tplc="DD802988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822"/>
    <w:rsid w:val="000534C7"/>
    <w:rsid w:val="00060621"/>
    <w:rsid w:val="000833F9"/>
    <w:rsid w:val="00095817"/>
    <w:rsid w:val="000B0335"/>
    <w:rsid w:val="000B0791"/>
    <w:rsid w:val="000B60D2"/>
    <w:rsid w:val="000C2BE7"/>
    <w:rsid w:val="000E65C3"/>
    <w:rsid w:val="00132974"/>
    <w:rsid w:val="00142A1D"/>
    <w:rsid w:val="001843A7"/>
    <w:rsid w:val="00190B70"/>
    <w:rsid w:val="001B0AC4"/>
    <w:rsid w:val="001E00DE"/>
    <w:rsid w:val="001F589A"/>
    <w:rsid w:val="00214980"/>
    <w:rsid w:val="0022204A"/>
    <w:rsid w:val="00237E22"/>
    <w:rsid w:val="002623C1"/>
    <w:rsid w:val="002B6F5F"/>
    <w:rsid w:val="003233AC"/>
    <w:rsid w:val="00342822"/>
    <w:rsid w:val="003438D5"/>
    <w:rsid w:val="0034403B"/>
    <w:rsid w:val="00376C9F"/>
    <w:rsid w:val="003801FA"/>
    <w:rsid w:val="003D190C"/>
    <w:rsid w:val="00424945"/>
    <w:rsid w:val="0047139E"/>
    <w:rsid w:val="0048705C"/>
    <w:rsid w:val="0053451E"/>
    <w:rsid w:val="00551562"/>
    <w:rsid w:val="005516D3"/>
    <w:rsid w:val="00591EFE"/>
    <w:rsid w:val="005B0C7D"/>
    <w:rsid w:val="005F6097"/>
    <w:rsid w:val="00625EF9"/>
    <w:rsid w:val="00637A05"/>
    <w:rsid w:val="00663C05"/>
    <w:rsid w:val="006723B3"/>
    <w:rsid w:val="00695A28"/>
    <w:rsid w:val="006D7176"/>
    <w:rsid w:val="006E58E6"/>
    <w:rsid w:val="006F341B"/>
    <w:rsid w:val="00702EC2"/>
    <w:rsid w:val="0070316C"/>
    <w:rsid w:val="00743F48"/>
    <w:rsid w:val="00751597"/>
    <w:rsid w:val="007D3021"/>
    <w:rsid w:val="008133E9"/>
    <w:rsid w:val="00840950"/>
    <w:rsid w:val="008673F8"/>
    <w:rsid w:val="00871F11"/>
    <w:rsid w:val="00887BA9"/>
    <w:rsid w:val="008922F0"/>
    <w:rsid w:val="008B5C4E"/>
    <w:rsid w:val="008E2021"/>
    <w:rsid w:val="008E46DA"/>
    <w:rsid w:val="008E4FC9"/>
    <w:rsid w:val="008F1643"/>
    <w:rsid w:val="008F62CA"/>
    <w:rsid w:val="00906B74"/>
    <w:rsid w:val="00912700"/>
    <w:rsid w:val="009169FF"/>
    <w:rsid w:val="00935B1E"/>
    <w:rsid w:val="00965A15"/>
    <w:rsid w:val="009D50A0"/>
    <w:rsid w:val="009E5DF6"/>
    <w:rsid w:val="00A0655A"/>
    <w:rsid w:val="00A151DF"/>
    <w:rsid w:val="00A2670F"/>
    <w:rsid w:val="00A6346E"/>
    <w:rsid w:val="00AC3246"/>
    <w:rsid w:val="00AE0907"/>
    <w:rsid w:val="00AF14AC"/>
    <w:rsid w:val="00B47579"/>
    <w:rsid w:val="00B93E51"/>
    <w:rsid w:val="00BA4446"/>
    <w:rsid w:val="00BD3AFE"/>
    <w:rsid w:val="00BF5CBA"/>
    <w:rsid w:val="00C07B38"/>
    <w:rsid w:val="00C1217B"/>
    <w:rsid w:val="00C24C18"/>
    <w:rsid w:val="00C33F9D"/>
    <w:rsid w:val="00C42C58"/>
    <w:rsid w:val="00C42CD6"/>
    <w:rsid w:val="00C43AFA"/>
    <w:rsid w:val="00C60B43"/>
    <w:rsid w:val="00C63800"/>
    <w:rsid w:val="00C74320"/>
    <w:rsid w:val="00CA0E54"/>
    <w:rsid w:val="00CB2105"/>
    <w:rsid w:val="00CF3412"/>
    <w:rsid w:val="00D442FF"/>
    <w:rsid w:val="00D63948"/>
    <w:rsid w:val="00D64401"/>
    <w:rsid w:val="00DB2D36"/>
    <w:rsid w:val="00DC5844"/>
    <w:rsid w:val="00DD2A1D"/>
    <w:rsid w:val="00DE2E89"/>
    <w:rsid w:val="00DE5DC5"/>
    <w:rsid w:val="00E24C67"/>
    <w:rsid w:val="00E27FC2"/>
    <w:rsid w:val="00E54984"/>
    <w:rsid w:val="00E61388"/>
    <w:rsid w:val="00E76772"/>
    <w:rsid w:val="00EA305E"/>
    <w:rsid w:val="00EA44A1"/>
    <w:rsid w:val="00F00CF4"/>
    <w:rsid w:val="00F75AFA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4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2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2EC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02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2EC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E00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4</Pages>
  <Words>410</Words>
  <Characters>2337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秦振亮</cp:lastModifiedBy>
  <cp:revision>164</cp:revision>
  <cp:lastPrinted>2019-10-30T06:13:00Z</cp:lastPrinted>
  <dcterms:created xsi:type="dcterms:W3CDTF">2018-10-23T05:04:00Z</dcterms:created>
  <dcterms:modified xsi:type="dcterms:W3CDTF">2019-11-05T08:58:00Z</dcterms:modified>
</cp:coreProperties>
</file>